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B9" w:rsidRPr="009F3AB9" w:rsidRDefault="009F3AB9" w:rsidP="000965FE">
      <w:pPr>
        <w:widowControl/>
        <w:jc w:val="center"/>
        <w:outlineLvl w:val="2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9F3AB9">
        <w:rPr>
          <w:rFonts w:ascii="方正小标宋_GBK" w:eastAsia="方正小标宋_GBK" w:hAnsi="宋体" w:cs="宋体" w:hint="eastAsia"/>
          <w:kern w:val="0"/>
          <w:sz w:val="44"/>
          <w:szCs w:val="44"/>
        </w:rPr>
        <w:t>投票详情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关于构建离岸创新创业新模式，吸引海外人才为国服务的提案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251票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关于在“一带一路”背景下构筑我国与东盟国家疾病预防控制体系的提案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226票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关于“一带一路”背景下促进国际海员劳务市场健康发展的提案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113票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关于加强我国低压供用电系统安全保护技术研发的提案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109票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关于加强对逃废银行债务行为进行司法治理的提案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138票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关于深化地理信息共享的提案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lastRenderedPageBreak/>
        <w:t>123票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关于完善精神疾病司法鉴定相关程序的提案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212票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关于及早谋划实施“积极老龄化”战略的提案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1412票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关于加大辅助性就业投入力度 促进智力、精神残疾人就业的提案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392票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关于推行现代学徒制，培养造就高级技工人才的提案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247票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关于保障普惠性民办幼儿园健康发展的提案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350票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关于建议我国加入《联合国交通道路公约》的提案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339票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关于设立以孟子诞辰日为“中华母亲节”的提案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lastRenderedPageBreak/>
        <w:t>169票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关于保护古都文物建筑风貌，传承传统建筑营造技艺的提案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407票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关于创新知识产权融资租赁模式，促进科技成果转化的提案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147票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关于进一步提高我国海洋科技服务业发展水平的提案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121票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关于通过推广临终关怀事业促进医疗资源合理配置的提案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285票</w:t>
      </w:r>
    </w:p>
    <w:p w:rsidR="009F3AB9" w:rsidRPr="009F3AB9" w:rsidRDefault="009F3AB9" w:rsidP="009F3AB9">
      <w:pPr>
        <w:widowControl/>
        <w:numPr>
          <w:ilvl w:val="0"/>
          <w:numId w:val="1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关于深入推进分级诊疗制度建设的提案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242票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关于完善家庭医生</w:t>
      </w:r>
      <w:proofErr w:type="gramStart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长效化</w:t>
      </w:r>
      <w:proofErr w:type="gramEnd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制度设计的提案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496票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关于强化海陆污染同防同治的提案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lastRenderedPageBreak/>
        <w:t>234票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关于加强水体毒害有机污染风险防控的提案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273票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关于科学管理处置医疗废物的提案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250票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关于改革沿海</w:t>
      </w:r>
      <w:proofErr w:type="gramStart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伏季休渔政</w:t>
      </w:r>
      <w:proofErr w:type="gramEnd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策的提案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111票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关于建立以家庭为单位计征所得税的提案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371票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关于优化政策性农业保险制度设计 推动农业供给</w:t>
      </w:r>
      <w:proofErr w:type="gramStart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侧改革</w:t>
      </w:r>
      <w:proofErr w:type="gramEnd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149票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关于进一步推进境外投资管理体制改革的提案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101票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关于重视“双创”环境下新业态从业人员工伤保险缺失问题的提案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164票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关于准确应对金融行业突出风险点，防控金融风险的提案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1282票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关于进一步深化资本市场改革，建设多层次资本市场的提案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132票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关于加强地下空间开发利用，提高城市综合承载能力的提案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197票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关于加快推进综合管廊建设的提案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121票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关于加强城市重大危险</w:t>
      </w:r>
      <w:proofErr w:type="gramStart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源项目</w:t>
      </w:r>
      <w:proofErr w:type="gramEnd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规划管理的提案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184票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关于科学推进海绵城市建设的提案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196票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关于供给侧结构性改革下发展新兴海洋邮轮产业的提案</w:t>
      </w:r>
    </w:p>
    <w:p w:rsidR="009F3AB9" w:rsidRPr="009F3AB9" w:rsidRDefault="009F3AB9" w:rsidP="009F3AB9">
      <w:pPr>
        <w:widowControl/>
        <w:pBdr>
          <w:bottom w:val="single" w:sz="6" w:space="15" w:color="E7E7EB"/>
        </w:pBdr>
        <w:jc w:val="right"/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color w:val="8D8D8D"/>
          <w:kern w:val="0"/>
          <w:sz w:val="32"/>
          <w:szCs w:val="32"/>
        </w:rPr>
        <w:t>285票</w:t>
      </w:r>
    </w:p>
    <w:p w:rsidR="009F3AB9" w:rsidRPr="009F3AB9" w:rsidRDefault="009F3AB9" w:rsidP="009F3AB9">
      <w:pPr>
        <w:widowControl/>
        <w:numPr>
          <w:ilvl w:val="0"/>
          <w:numId w:val="2"/>
        </w:numPr>
        <w:pBdr>
          <w:bottom w:val="single" w:sz="6" w:space="15" w:color="E7E7EB"/>
        </w:pBdr>
        <w:ind w:left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关于加强基层农产品质</w:t>
      </w:r>
      <w:proofErr w:type="gramStart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量安全</w:t>
      </w:r>
      <w:proofErr w:type="gramEnd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监管体系建设的提</w:t>
      </w:r>
      <w:bookmarkStart w:id="0" w:name="_GoBack"/>
      <w:bookmarkEnd w:id="0"/>
      <w:r w:rsidRPr="009F3AB9">
        <w:rPr>
          <w:rFonts w:ascii="仿宋_GB2312" w:eastAsia="仿宋_GB2312" w:hAnsi="宋体" w:cs="宋体" w:hint="eastAsia"/>
          <w:kern w:val="0"/>
          <w:sz w:val="32"/>
          <w:szCs w:val="32"/>
        </w:rPr>
        <w:t>案</w:t>
      </w:r>
    </w:p>
    <w:p w:rsidR="007C7730" w:rsidRPr="000965FE" w:rsidRDefault="009F3AB9" w:rsidP="002F4C55">
      <w:pPr>
        <w:jc w:val="right"/>
        <w:rPr>
          <w:rFonts w:ascii="仿宋_GB2312" w:eastAsia="仿宋_GB2312" w:hint="eastAsia"/>
          <w:color w:val="FF0000"/>
          <w:sz w:val="32"/>
          <w:szCs w:val="32"/>
        </w:rPr>
      </w:pPr>
      <w:r w:rsidRPr="000965FE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  <w:shd w:val="clear" w:color="auto" w:fill="FFFFFF"/>
        </w:rPr>
        <w:t>465票</w:t>
      </w:r>
    </w:p>
    <w:sectPr w:rsidR="007C7730" w:rsidRPr="0009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FE" w:rsidRDefault="00A80BFE" w:rsidP="009F3AB9">
      <w:r>
        <w:separator/>
      </w:r>
    </w:p>
  </w:endnote>
  <w:endnote w:type="continuationSeparator" w:id="0">
    <w:p w:rsidR="00A80BFE" w:rsidRDefault="00A80BFE" w:rsidP="009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FE" w:rsidRDefault="00A80BFE" w:rsidP="009F3AB9">
      <w:r>
        <w:separator/>
      </w:r>
    </w:p>
  </w:footnote>
  <w:footnote w:type="continuationSeparator" w:id="0">
    <w:p w:rsidR="00A80BFE" w:rsidRDefault="00A80BFE" w:rsidP="009F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7A8C"/>
    <w:multiLevelType w:val="multilevel"/>
    <w:tmpl w:val="5A30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F4D4C"/>
    <w:multiLevelType w:val="multilevel"/>
    <w:tmpl w:val="68E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82"/>
    <w:rsid w:val="000965FE"/>
    <w:rsid w:val="002F4C55"/>
    <w:rsid w:val="009F3AB9"/>
    <w:rsid w:val="00A80BFE"/>
    <w:rsid w:val="00D07D82"/>
    <w:rsid w:val="00EA3A14"/>
    <w:rsid w:val="00F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A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426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0" w:color="E7E7EB"/>
                    <w:right w:val="none" w:sz="0" w:space="0" w:color="auto"/>
                  </w:divBdr>
                </w:div>
                <w:div w:id="20767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914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13617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328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0626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934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82537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046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3003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171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5543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20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097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449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6246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213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9623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74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6979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26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8392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276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7262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055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3620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703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0274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31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0615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951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1034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71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99588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6060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76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46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80331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84831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0" w:color="E7E7EB"/>
                    <w:right w:val="none" w:sz="0" w:space="0" w:color="auto"/>
                  </w:divBdr>
                </w:div>
                <w:div w:id="9920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50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9036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344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2530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329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8176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19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9863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76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9763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254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041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143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6232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812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5362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971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3648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57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3966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235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3525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699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3124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091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0109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53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8706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64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6219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171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1702">
                      <w:marLeft w:val="49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23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5</cp:revision>
  <dcterms:created xsi:type="dcterms:W3CDTF">2018-03-27T01:32:00Z</dcterms:created>
  <dcterms:modified xsi:type="dcterms:W3CDTF">2018-03-27T01:35:00Z</dcterms:modified>
</cp:coreProperties>
</file>